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附件1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购买招标文件登记表</w:t>
      </w:r>
    </w:p>
    <w:bookmarkEnd w:id="0"/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4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880"/>
        <w:gridCol w:w="145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*招标编号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*项目名称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*投标单位名称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*投标单位地址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*联系人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*身份证号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传真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*联系人手机号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*邮箱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*招标文件价格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*发票信息（普通发票只需填写纳税人识别号）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普通发票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*纳税人识别号：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电话：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预投标（段）号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图纸押金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60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*购买人（签字）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日</w:t>
            </w:r>
          </w:p>
        </w:tc>
      </w:tr>
    </w:tbl>
    <w:p>
      <w:pPr>
        <w:jc w:val="left"/>
        <w:rPr>
          <w:rFonts w:hint="eastAsia"/>
          <w:sz w:val="18"/>
          <w:szCs w:val="21"/>
        </w:rPr>
      </w:pPr>
      <w:r>
        <w:rPr>
          <w:rFonts w:hint="eastAsia"/>
          <w:b/>
          <w:bCs/>
          <w:sz w:val="22"/>
          <w:szCs w:val="22"/>
        </w:rPr>
        <w:t>*以上表格内容均为必填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</dc:creator>
  <cp:lastModifiedBy>周子盼</cp:lastModifiedBy>
  <dcterms:modified xsi:type="dcterms:W3CDTF">2024-07-19T07:36:15Z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